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9FFD" w14:textId="2E582B8A" w:rsidR="00906287" w:rsidRDefault="007F716C" w:rsidP="00906287">
      <w:pPr>
        <w:tabs>
          <w:tab w:val="left" w:pos="32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4FF731E" wp14:editId="3A77ACB8">
            <wp:extent cx="2194560" cy="640080"/>
            <wp:effectExtent l="0" t="0" r="0" b="0"/>
            <wp:docPr id="632217680" name="Рисунок 1" descr="KN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US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364" cy="64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ADCC" w14:textId="044AB9D2" w:rsidR="00661F80" w:rsidRDefault="00B56919" w:rsidP="00906287">
      <w:pPr>
        <w:tabs>
          <w:tab w:val="left" w:pos="32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89FD5FA" wp14:editId="2E007402">
            <wp:simplePos x="0" y="0"/>
            <wp:positionH relativeFrom="column">
              <wp:posOffset>168275</wp:posOffset>
            </wp:positionH>
            <wp:positionV relativeFrom="paragraph">
              <wp:posOffset>266065</wp:posOffset>
            </wp:positionV>
            <wp:extent cx="1356360" cy="1933089"/>
            <wp:effectExtent l="0" t="0" r="0" b="0"/>
            <wp:wrapNone/>
            <wp:docPr id="247038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3814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933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407">
        <w:rPr>
          <w:rFonts w:ascii="Times New Roman" w:hAnsi="Times New Roman"/>
          <w:b/>
          <w:sz w:val="24"/>
          <w:szCs w:val="24"/>
        </w:rPr>
        <w:t xml:space="preserve">              </w:t>
      </w:r>
      <w:r w:rsidR="007F716C">
        <w:rPr>
          <w:rFonts w:ascii="Times New Roman" w:hAnsi="Times New Roman"/>
          <w:b/>
          <w:sz w:val="24"/>
          <w:szCs w:val="24"/>
        </w:rPr>
        <w:t>КАЗАХСКИЙ НАЦИОНАЛЬНЫЙ УНИВЕРСИТЕТ</w:t>
      </w:r>
      <w:r w:rsidR="00906287">
        <w:rPr>
          <w:rFonts w:ascii="Times New Roman" w:hAnsi="Times New Roman"/>
          <w:b/>
          <w:sz w:val="24"/>
          <w:szCs w:val="24"/>
        </w:rPr>
        <w:t xml:space="preserve"> СПОРТА</w:t>
      </w:r>
    </w:p>
    <w:p w14:paraId="2C0658BB" w14:textId="2732D6FC" w:rsidR="00661F80" w:rsidRDefault="00661F80" w:rsidP="00DD6C2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A7F4C1D" w14:textId="4DD5DD40" w:rsidR="00906287" w:rsidRDefault="00906287" w:rsidP="00662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5D95F7" w14:textId="4135FAE8" w:rsidR="00906287" w:rsidRDefault="00906287" w:rsidP="005147F6">
      <w:pPr>
        <w:tabs>
          <w:tab w:val="left" w:pos="5880"/>
        </w:tabs>
        <w:autoSpaceDE w:val="0"/>
        <w:autoSpaceDN w:val="0"/>
        <w:adjustRightInd w:val="0"/>
        <w:spacing w:after="0"/>
        <w:ind w:left="-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</w:t>
      </w:r>
      <w:r w:rsidR="005147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14:paraId="79D981B8" w14:textId="4050D1E9" w:rsidR="006626A9" w:rsidRPr="004916DF" w:rsidRDefault="00906287" w:rsidP="00906287">
      <w:pPr>
        <w:autoSpaceDE w:val="0"/>
        <w:autoSpaceDN w:val="0"/>
        <w:adjustRightInd w:val="0"/>
        <w:spacing w:after="0"/>
        <w:ind w:left="-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</w:t>
      </w:r>
      <w:r w:rsidR="002050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A22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                  </w:t>
      </w:r>
      <w:r w:rsidR="006626A9" w:rsidRPr="006626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Научный</w:t>
      </w:r>
      <w:r w:rsidR="006626A9" w:rsidRPr="004916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626A9" w:rsidRPr="006626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журнал</w:t>
      </w:r>
    </w:p>
    <w:p w14:paraId="104B56EF" w14:textId="7F1D9C41" w:rsidR="006626A9" w:rsidRDefault="002C253F" w:rsidP="002C25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</w:t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B56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6626A9" w:rsidRPr="007F71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2C25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Исследования в спортивной науке</w:t>
      </w:r>
      <w:r w:rsidR="006626A9" w:rsidRPr="007F71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14:paraId="29C8E570" w14:textId="77777777" w:rsidR="00B56919" w:rsidRPr="007F716C" w:rsidRDefault="00B56919" w:rsidP="002C25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2599CA1" w14:textId="77777777" w:rsidR="006626A9" w:rsidRPr="007F716C" w:rsidRDefault="006626A9" w:rsidP="00FC75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299CFE" w14:textId="4C64E71B" w:rsidR="00E3285C" w:rsidRPr="007F716C" w:rsidRDefault="00E3285C" w:rsidP="00F6664E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/>
          <w:b/>
          <w:sz w:val="14"/>
          <w:szCs w:val="14"/>
        </w:rPr>
      </w:pPr>
    </w:p>
    <w:p w14:paraId="1703D9F6" w14:textId="1070977C" w:rsidR="00906287" w:rsidRPr="005866A3" w:rsidRDefault="005866A3" w:rsidP="00B569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РЕЦЕНЗИЯ</w:t>
      </w:r>
    </w:p>
    <w:tbl>
      <w:tblPr>
        <w:tblpPr w:leftFromText="180" w:rightFromText="180" w:vertAnchor="text" w:horzAnchor="margin" w:tblpX="250" w:tblpY="157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134"/>
        <w:gridCol w:w="283"/>
        <w:gridCol w:w="1843"/>
        <w:gridCol w:w="1876"/>
      </w:tblGrid>
      <w:tr w:rsidR="00DD6C22" w:rsidRPr="00984500" w14:paraId="3265261D" w14:textId="77777777" w:rsidTr="006626A9">
        <w:trPr>
          <w:trHeight w:val="699"/>
        </w:trPr>
        <w:tc>
          <w:tcPr>
            <w:tcW w:w="10206" w:type="dxa"/>
            <w:gridSpan w:val="7"/>
          </w:tcPr>
          <w:p w14:paraId="26FA36F3" w14:textId="7405B320" w:rsidR="00E805C4" w:rsidRPr="00984500" w:rsidRDefault="005866A3" w:rsidP="00E80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2B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статьи:</w:t>
            </w:r>
            <w:r w:rsidR="00E805C4" w:rsidRPr="00984500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5866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………</w:t>
            </w:r>
            <w:r w:rsidR="00E805C4" w:rsidRPr="0098450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741A5CC0" w14:textId="77777777" w:rsidR="00DD6C22" w:rsidRPr="00984500" w:rsidRDefault="00DD6C22" w:rsidP="00E80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1D1F504B" w14:textId="77777777" w:rsidTr="006626A9">
        <w:trPr>
          <w:trHeight w:val="699"/>
        </w:trPr>
        <w:tc>
          <w:tcPr>
            <w:tcW w:w="10206" w:type="dxa"/>
            <w:gridSpan w:val="7"/>
          </w:tcPr>
          <w:p w14:paraId="7CAF25B2" w14:textId="77777777" w:rsidR="00E805C4" w:rsidRDefault="00E805C4" w:rsidP="00E80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4500">
              <w:rPr>
                <w:rFonts w:ascii="Times New Roman" w:hAnsi="Times New Roman"/>
                <w:b/>
                <w:sz w:val="24"/>
                <w:szCs w:val="24"/>
              </w:rPr>
              <w:t>Рецензент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E615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Ф.И.О., ученая степень, ученое звание (при его наличии)</w:t>
            </w:r>
          </w:p>
          <w:p w14:paraId="1BBF835D" w14:textId="77777777" w:rsidR="005925D4" w:rsidRPr="00984500" w:rsidRDefault="005925D4" w:rsidP="00E80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0092A6CE" w14:textId="77777777" w:rsidTr="00CF464D">
        <w:trPr>
          <w:trHeight w:val="416"/>
        </w:trPr>
        <w:tc>
          <w:tcPr>
            <w:tcW w:w="2376" w:type="dxa"/>
            <w:vMerge w:val="restart"/>
          </w:tcPr>
          <w:p w14:paraId="6D7403D2" w14:textId="24805135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3828" w:type="dxa"/>
            <w:gridSpan w:val="3"/>
          </w:tcPr>
          <w:p w14:paraId="16C36E9A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Соответствие требованиям</w:t>
            </w:r>
          </w:p>
        </w:tc>
        <w:tc>
          <w:tcPr>
            <w:tcW w:w="4002" w:type="dxa"/>
            <w:gridSpan w:val="3"/>
            <w:vMerge w:val="restart"/>
          </w:tcPr>
          <w:p w14:paraId="6276BF38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Замечания</w:t>
            </w:r>
          </w:p>
        </w:tc>
      </w:tr>
      <w:tr w:rsidR="005925D4" w:rsidRPr="00984500" w14:paraId="57DDC87B" w14:textId="77777777" w:rsidTr="00CF464D">
        <w:tc>
          <w:tcPr>
            <w:tcW w:w="2376" w:type="dxa"/>
            <w:vMerge/>
          </w:tcPr>
          <w:p w14:paraId="1515F00D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A6D395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1276" w:type="dxa"/>
          </w:tcPr>
          <w:p w14:paraId="6C0FA43A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134" w:type="dxa"/>
          </w:tcPr>
          <w:p w14:paraId="2F1C23E5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4002" w:type="dxa"/>
            <w:gridSpan w:val="3"/>
            <w:vMerge/>
          </w:tcPr>
          <w:p w14:paraId="6599C9C0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7879550C" w14:textId="77777777" w:rsidTr="00CF464D">
        <w:tc>
          <w:tcPr>
            <w:tcW w:w="2376" w:type="dxa"/>
          </w:tcPr>
          <w:p w14:paraId="3640BC7B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Актуальность для отрасли науки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9A6F36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</w:p>
          <w:p w14:paraId="7260E894" w14:textId="6C8B7F2A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спорт</w:t>
            </w:r>
            <w:r w:rsidRPr="009845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0AC76410" w14:textId="3A3E0D15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Сделать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от</w:t>
            </w: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метку </w:t>
            </w:r>
          </w:p>
        </w:tc>
        <w:tc>
          <w:tcPr>
            <w:tcW w:w="1276" w:type="dxa"/>
          </w:tcPr>
          <w:p w14:paraId="1E567BAD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368B9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276568FC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>Прокомментировать</w:t>
            </w:r>
          </w:p>
        </w:tc>
      </w:tr>
      <w:tr w:rsidR="005925D4" w:rsidRPr="00984500" w14:paraId="419C342E" w14:textId="77777777" w:rsidTr="00545090">
        <w:trPr>
          <w:trHeight w:val="1136"/>
        </w:trPr>
        <w:tc>
          <w:tcPr>
            <w:tcW w:w="2376" w:type="dxa"/>
          </w:tcPr>
          <w:p w14:paraId="62657B0F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14:paraId="61C0B4D4" w14:textId="683207E3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тематики статьи </w:t>
            </w:r>
          </w:p>
          <w:p w14:paraId="2494D935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направлению </w:t>
            </w:r>
          </w:p>
          <w:p w14:paraId="38E61271" w14:textId="6A2EE85B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журнала</w:t>
            </w:r>
          </w:p>
        </w:tc>
        <w:tc>
          <w:tcPr>
            <w:tcW w:w="1418" w:type="dxa"/>
          </w:tcPr>
          <w:p w14:paraId="6D5E4254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38315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88C20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52D49D1D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>Прокомментировать</w:t>
            </w:r>
          </w:p>
        </w:tc>
      </w:tr>
      <w:tr w:rsidR="005925D4" w:rsidRPr="00984500" w14:paraId="24F1CF15" w14:textId="77777777" w:rsidTr="00545090">
        <w:trPr>
          <w:trHeight w:val="713"/>
        </w:trPr>
        <w:tc>
          <w:tcPr>
            <w:tcW w:w="2376" w:type="dxa"/>
          </w:tcPr>
          <w:p w14:paraId="208AAFF7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Научный </w:t>
            </w:r>
          </w:p>
          <w:p w14:paraId="601F5102" w14:textId="3106CE06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уровень статьи</w:t>
            </w:r>
          </w:p>
        </w:tc>
        <w:tc>
          <w:tcPr>
            <w:tcW w:w="1418" w:type="dxa"/>
          </w:tcPr>
          <w:p w14:paraId="2C73A4A7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055DC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AC5CB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5C32D3BD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>Прокомментировать</w:t>
            </w:r>
          </w:p>
        </w:tc>
      </w:tr>
      <w:tr w:rsidR="005925D4" w:rsidRPr="00984500" w14:paraId="02AFDB2F" w14:textId="77777777" w:rsidTr="00545090">
        <w:trPr>
          <w:trHeight w:val="681"/>
        </w:trPr>
        <w:tc>
          <w:tcPr>
            <w:tcW w:w="2376" w:type="dxa"/>
          </w:tcPr>
          <w:p w14:paraId="6BA20ECD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Научная </w:t>
            </w:r>
          </w:p>
          <w:p w14:paraId="431EB4D3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новизна</w:t>
            </w:r>
          </w:p>
        </w:tc>
        <w:tc>
          <w:tcPr>
            <w:tcW w:w="1418" w:type="dxa"/>
          </w:tcPr>
          <w:p w14:paraId="0C0BE14A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E972B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A2ACF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4D99070A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>Прокомментировать</w:t>
            </w:r>
          </w:p>
        </w:tc>
      </w:tr>
      <w:tr w:rsidR="005925D4" w:rsidRPr="00984500" w14:paraId="4DF6C328" w14:textId="77777777" w:rsidTr="00CF464D">
        <w:tc>
          <w:tcPr>
            <w:tcW w:w="2376" w:type="dxa"/>
          </w:tcPr>
          <w:p w14:paraId="2F7857AB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Теоретическая и (или) практическая значимость</w:t>
            </w:r>
          </w:p>
        </w:tc>
        <w:tc>
          <w:tcPr>
            <w:tcW w:w="1418" w:type="dxa"/>
          </w:tcPr>
          <w:p w14:paraId="36C7FA70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F77D3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04AB07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3621E90F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>Прокомментировать</w:t>
            </w:r>
          </w:p>
        </w:tc>
      </w:tr>
      <w:tr w:rsidR="005925D4" w:rsidRPr="00984500" w14:paraId="40CB746E" w14:textId="77777777" w:rsidTr="006626A9">
        <w:trPr>
          <w:trHeight w:val="880"/>
        </w:trPr>
        <w:tc>
          <w:tcPr>
            <w:tcW w:w="2376" w:type="dxa"/>
          </w:tcPr>
          <w:p w14:paraId="0EA9C627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Обязательные </w:t>
            </w:r>
          </w:p>
          <w:p w14:paraId="222379DF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(желательные)  </w:t>
            </w:r>
          </w:p>
          <w:p w14:paraId="4607203A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изменения</w:t>
            </w:r>
          </w:p>
        </w:tc>
        <w:tc>
          <w:tcPr>
            <w:tcW w:w="7830" w:type="dxa"/>
            <w:gridSpan w:val="6"/>
          </w:tcPr>
          <w:p w14:paraId="1A6C1E19" w14:textId="77777777" w:rsidR="005925D4" w:rsidRPr="00984500" w:rsidRDefault="005925D4" w:rsidP="005925D4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45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Прокомментировать развернуто</w:t>
            </w:r>
          </w:p>
        </w:tc>
      </w:tr>
      <w:tr w:rsidR="005925D4" w:rsidRPr="00984500" w14:paraId="406872B9" w14:textId="77777777" w:rsidTr="00CF464D">
        <w:trPr>
          <w:trHeight w:val="261"/>
        </w:trPr>
        <w:tc>
          <w:tcPr>
            <w:tcW w:w="2376" w:type="dxa"/>
            <w:vMerge w:val="restart"/>
          </w:tcPr>
          <w:p w14:paraId="15B31683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500">
              <w:rPr>
                <w:rFonts w:ascii="Times New Roman" w:hAnsi="Times New Roman"/>
                <w:b/>
                <w:sz w:val="24"/>
                <w:szCs w:val="24"/>
              </w:rPr>
              <w:t xml:space="preserve">Рекомендация </w:t>
            </w:r>
          </w:p>
          <w:p w14:paraId="583E8783" w14:textId="65AC151E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b/>
                <w:sz w:val="24"/>
                <w:szCs w:val="24"/>
              </w:rPr>
              <w:t>рецензента</w:t>
            </w:r>
          </w:p>
        </w:tc>
        <w:tc>
          <w:tcPr>
            <w:tcW w:w="2694" w:type="dxa"/>
            <w:gridSpan w:val="2"/>
          </w:tcPr>
          <w:p w14:paraId="71E1877A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Принять </w:t>
            </w:r>
          </w:p>
          <w:p w14:paraId="741739D2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(принять </w:t>
            </w:r>
          </w:p>
          <w:p w14:paraId="705D0148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 xml:space="preserve">с редакционной </w:t>
            </w:r>
          </w:p>
          <w:p w14:paraId="3A1219B6" w14:textId="127367AD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правкой)</w:t>
            </w:r>
          </w:p>
        </w:tc>
        <w:tc>
          <w:tcPr>
            <w:tcW w:w="1417" w:type="dxa"/>
            <w:gridSpan w:val="2"/>
          </w:tcPr>
          <w:p w14:paraId="63712EA9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</w:t>
            </w:r>
          </w:p>
          <w:p w14:paraId="0817F78B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доработка</w:t>
            </w:r>
          </w:p>
        </w:tc>
        <w:tc>
          <w:tcPr>
            <w:tcW w:w="1843" w:type="dxa"/>
          </w:tcPr>
          <w:p w14:paraId="3F9A6ABE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</w:p>
          <w:p w14:paraId="1E7D9AC2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рецензию </w:t>
            </w:r>
          </w:p>
          <w:p w14:paraId="1A80436D" w14:textId="21FDBE63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повторно</w:t>
            </w:r>
          </w:p>
        </w:tc>
        <w:tc>
          <w:tcPr>
            <w:tcW w:w="1876" w:type="dxa"/>
          </w:tcPr>
          <w:p w14:paraId="45A75B5A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sz w:val="24"/>
                <w:szCs w:val="24"/>
              </w:rPr>
              <w:t>Отклонить</w:t>
            </w:r>
          </w:p>
        </w:tc>
      </w:tr>
      <w:tr w:rsidR="005925D4" w:rsidRPr="00984500" w14:paraId="11665A3F" w14:textId="77777777" w:rsidTr="00CF464D">
        <w:trPr>
          <w:trHeight w:val="578"/>
        </w:trPr>
        <w:tc>
          <w:tcPr>
            <w:tcW w:w="2376" w:type="dxa"/>
            <w:vMerge/>
          </w:tcPr>
          <w:p w14:paraId="0205F3AF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39623733" w14:textId="1A706DB3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Сделать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отм</w:t>
            </w:r>
            <w:r w:rsidRPr="00984500">
              <w:rPr>
                <w:rFonts w:ascii="Times New Roman" w:hAnsi="Times New Roman"/>
                <w:color w:val="FF0000"/>
                <w:sz w:val="24"/>
                <w:szCs w:val="24"/>
              </w:rPr>
              <w:t>етку и комментарий</w:t>
            </w:r>
          </w:p>
        </w:tc>
        <w:tc>
          <w:tcPr>
            <w:tcW w:w="1417" w:type="dxa"/>
            <w:gridSpan w:val="2"/>
          </w:tcPr>
          <w:p w14:paraId="07EC62F8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D7A7F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E7108AB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A0D95D" w14:textId="77777777" w:rsidR="0043345D" w:rsidRDefault="0043345D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1BBF7A49" w14:textId="77777777" w:rsidR="005E0631" w:rsidRDefault="005E0631" w:rsidP="009840AF">
      <w:pPr>
        <w:spacing w:after="0" w:line="240" w:lineRule="auto"/>
        <w:jc w:val="both"/>
        <w:rPr>
          <w:rFonts w:ascii="Times New Roman" w:hAnsi="Times New Roman"/>
          <w:color w:val="FF0000"/>
          <w:szCs w:val="28"/>
        </w:rPr>
      </w:pPr>
    </w:p>
    <w:p w14:paraId="1BC31086" w14:textId="77777777" w:rsidR="009840AF" w:rsidRPr="004244DF" w:rsidRDefault="009840AF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  <w:r w:rsidRPr="004244DF">
        <w:rPr>
          <w:rFonts w:ascii="Times New Roman" w:hAnsi="Times New Roman"/>
          <w:b/>
          <w:szCs w:val="28"/>
        </w:rPr>
        <w:t>Дата</w:t>
      </w:r>
      <w:r w:rsidR="00445162">
        <w:rPr>
          <w:rFonts w:ascii="Times New Roman" w:hAnsi="Times New Roman"/>
          <w:b/>
          <w:szCs w:val="28"/>
        </w:rPr>
        <w:t>:</w:t>
      </w:r>
    </w:p>
    <w:p w14:paraId="255D9B87" w14:textId="77777777" w:rsidR="004244DF" w:rsidRPr="004244DF" w:rsidRDefault="004244DF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</w:p>
    <w:p w14:paraId="13246263" w14:textId="77777777" w:rsidR="004244DF" w:rsidRPr="004244DF" w:rsidRDefault="00445162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</w:t>
      </w:r>
      <w:r w:rsidR="004244DF" w:rsidRPr="004244DF">
        <w:rPr>
          <w:rFonts w:ascii="Times New Roman" w:hAnsi="Times New Roman"/>
          <w:b/>
          <w:szCs w:val="28"/>
        </w:rPr>
        <w:t>ецензент</w:t>
      </w:r>
      <w:r>
        <w:rPr>
          <w:rFonts w:ascii="Times New Roman" w:hAnsi="Times New Roman"/>
          <w:b/>
          <w:szCs w:val="28"/>
        </w:rPr>
        <w:t xml:space="preserve"> _____________ Ф.И.О.</w:t>
      </w:r>
      <w:r w:rsidR="004244DF" w:rsidRPr="004244DF">
        <w:rPr>
          <w:rFonts w:ascii="Times New Roman" w:hAnsi="Times New Roman"/>
          <w:b/>
          <w:szCs w:val="28"/>
        </w:rPr>
        <w:t xml:space="preserve"> </w:t>
      </w:r>
    </w:p>
    <w:p w14:paraId="75DF295B" w14:textId="1FFF1FE4" w:rsidR="004244DF" w:rsidRPr="00480AEE" w:rsidRDefault="00480AEE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626A9">
        <w:rPr>
          <w:rFonts w:ascii="Times New Roman" w:hAnsi="Times New Roman"/>
          <w:color w:val="FF0000"/>
          <w:szCs w:val="28"/>
        </w:rPr>
        <w:t xml:space="preserve">                        </w:t>
      </w:r>
      <w:r w:rsidRPr="00480AEE">
        <w:rPr>
          <w:rFonts w:ascii="Times New Roman" w:hAnsi="Times New Roman"/>
          <w:szCs w:val="28"/>
        </w:rPr>
        <w:t>(подпись)</w:t>
      </w:r>
    </w:p>
    <w:p w14:paraId="0D428D82" w14:textId="77777777" w:rsidR="00FC7591" w:rsidRDefault="00FC7591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4D3B7B09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</w:rPr>
      </w:pPr>
      <w:r w:rsidRPr="00143B46">
        <w:rPr>
          <w:rFonts w:ascii="Times New Roman" w:hAnsi="Times New Roman"/>
          <w:b/>
          <w:sz w:val="28"/>
          <w:szCs w:val="32"/>
        </w:rPr>
        <w:t>Требования к содержанию рецензии</w:t>
      </w:r>
    </w:p>
    <w:p w14:paraId="7DEBD4B1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>Рецензия должна содержать квалифицированный анализ материала статьи, объективную, аргументированную его оценку и четко обоснованные рекомендации.</w:t>
      </w:r>
    </w:p>
    <w:p w14:paraId="5B4B94FE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>В рецензии особое внимание необходимо уделить освещению следующих вопросов:</w:t>
      </w:r>
    </w:p>
    <w:p w14:paraId="7D9FB680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 xml:space="preserve">Анализ </w:t>
      </w:r>
      <w:r w:rsidRPr="00143B46">
        <w:rPr>
          <w:rFonts w:ascii="Times New Roman" w:hAnsi="Times New Roman"/>
          <w:b/>
          <w:sz w:val="28"/>
          <w:szCs w:val="32"/>
        </w:rPr>
        <w:t>актуальности темы</w:t>
      </w:r>
      <w:r w:rsidRPr="00143B46">
        <w:rPr>
          <w:rFonts w:ascii="Times New Roman" w:hAnsi="Times New Roman"/>
          <w:sz w:val="28"/>
          <w:szCs w:val="32"/>
        </w:rPr>
        <w:t xml:space="preserve"> и научного уровня статьи.</w:t>
      </w:r>
    </w:p>
    <w:p w14:paraId="732951B8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 xml:space="preserve">Соответствие </w:t>
      </w:r>
      <w:r w:rsidRPr="00143B46">
        <w:rPr>
          <w:rFonts w:ascii="Times New Roman" w:hAnsi="Times New Roman"/>
          <w:b/>
          <w:sz w:val="28"/>
          <w:szCs w:val="32"/>
        </w:rPr>
        <w:t>содержания статьи</w:t>
      </w:r>
      <w:r w:rsidRPr="00143B46">
        <w:rPr>
          <w:rFonts w:ascii="Times New Roman" w:hAnsi="Times New Roman"/>
          <w:sz w:val="28"/>
          <w:szCs w:val="32"/>
        </w:rPr>
        <w:t xml:space="preserve"> ее названию.</w:t>
      </w:r>
    </w:p>
    <w:p w14:paraId="1330FE8D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>Оценка подготовленности статьи к публикации в отношении языка и стиля, соответствия установленным требованиям по оформлению материалов статьи.</w:t>
      </w:r>
    </w:p>
    <w:p w14:paraId="59A220B1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b/>
          <w:sz w:val="28"/>
          <w:szCs w:val="32"/>
        </w:rPr>
        <w:t>Научность изложения</w:t>
      </w:r>
      <w:r w:rsidRPr="00143B46">
        <w:rPr>
          <w:rFonts w:ascii="Times New Roman" w:hAnsi="Times New Roman"/>
          <w:sz w:val="28"/>
          <w:szCs w:val="32"/>
        </w:rPr>
        <w:t>, соответствие использованных автором методов, методик, рекомендаций и результатов исследований современным достижениям науки.</w:t>
      </w:r>
    </w:p>
    <w:p w14:paraId="18EF5A50" w14:textId="77777777" w:rsidR="00480AEE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 xml:space="preserve">Адекватность и рациональность объема статьи в целом и отдельных ее элементов (текста, иллюстративного материала, библиографических ссылок). </w:t>
      </w:r>
    </w:p>
    <w:p w14:paraId="3BCD0C5B" w14:textId="01118A32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b/>
          <w:sz w:val="28"/>
          <w:szCs w:val="32"/>
        </w:rPr>
        <w:t>Целесообразность</w:t>
      </w:r>
      <w:r w:rsidRPr="00143B46">
        <w:rPr>
          <w:rFonts w:ascii="Times New Roman" w:hAnsi="Times New Roman"/>
          <w:sz w:val="28"/>
          <w:szCs w:val="32"/>
        </w:rPr>
        <w:t xml:space="preserve"> помещения в </w:t>
      </w:r>
      <w:r w:rsidRPr="00143B46">
        <w:rPr>
          <w:rFonts w:ascii="Times New Roman" w:hAnsi="Times New Roman"/>
          <w:b/>
          <w:sz w:val="28"/>
          <w:szCs w:val="32"/>
        </w:rPr>
        <w:t>статье иллюстративного материала</w:t>
      </w:r>
      <w:r w:rsidRPr="00143B46">
        <w:rPr>
          <w:rFonts w:ascii="Times New Roman" w:hAnsi="Times New Roman"/>
          <w:sz w:val="28"/>
          <w:szCs w:val="32"/>
        </w:rPr>
        <w:t xml:space="preserve"> и его соответствие излагаемой теме.</w:t>
      </w:r>
    </w:p>
    <w:p w14:paraId="445FC1AB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>Место рецензируемой рукописи в историографии: не дублирует ли она работы других авторов или ранее напечатанные труды данного автора (как в целом, так и частично).</w:t>
      </w:r>
    </w:p>
    <w:p w14:paraId="2895A952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>Замечания и пожелания рецензента должны быть объективными и принципиальными, направленными на повышение научного уровня рукописи.</w:t>
      </w:r>
    </w:p>
    <w:p w14:paraId="108D6D5B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143B46">
        <w:rPr>
          <w:rFonts w:ascii="Times New Roman" w:hAnsi="Times New Roman"/>
          <w:sz w:val="28"/>
          <w:szCs w:val="32"/>
        </w:rPr>
        <w:t xml:space="preserve">В заключительной части рецензии должны содержаться </w:t>
      </w:r>
      <w:r w:rsidRPr="00143B46">
        <w:rPr>
          <w:rFonts w:ascii="Times New Roman" w:hAnsi="Times New Roman"/>
          <w:b/>
          <w:sz w:val="28"/>
          <w:szCs w:val="32"/>
        </w:rPr>
        <w:t>обоснованные выводы</w:t>
      </w:r>
      <w:r w:rsidRPr="00143B46">
        <w:rPr>
          <w:rFonts w:ascii="Times New Roman" w:hAnsi="Times New Roman"/>
          <w:sz w:val="28"/>
          <w:szCs w:val="32"/>
        </w:rPr>
        <w:t xml:space="preserve"> о статье в целом и четкая, недвусмысленная рекомендация о целесообразности, либо нецелесообразности ее публикации или замечания, позволяющие автору сделать исправления.</w:t>
      </w:r>
    </w:p>
    <w:sectPr w:rsidR="00FC7591" w:rsidRPr="00143B46" w:rsidSect="00FC7591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B156C" w14:textId="77777777" w:rsidR="000A3D21" w:rsidRDefault="000A3D21">
      <w:r>
        <w:separator/>
      </w:r>
    </w:p>
  </w:endnote>
  <w:endnote w:type="continuationSeparator" w:id="0">
    <w:p w14:paraId="3F484322" w14:textId="77777777" w:rsidR="000A3D21" w:rsidRDefault="000A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5C74" w14:textId="77777777" w:rsidR="000A3D21" w:rsidRDefault="000A3D21">
      <w:r>
        <w:separator/>
      </w:r>
    </w:p>
  </w:footnote>
  <w:footnote w:type="continuationSeparator" w:id="0">
    <w:p w14:paraId="1BD9977A" w14:textId="77777777" w:rsidR="000A3D21" w:rsidRDefault="000A3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F4"/>
    <w:rsid w:val="00010D7E"/>
    <w:rsid w:val="00027F3A"/>
    <w:rsid w:val="00032082"/>
    <w:rsid w:val="00034F21"/>
    <w:rsid w:val="00066C61"/>
    <w:rsid w:val="000906F1"/>
    <w:rsid w:val="000A3D21"/>
    <w:rsid w:val="000B246E"/>
    <w:rsid w:val="000B3F12"/>
    <w:rsid w:val="000B6C82"/>
    <w:rsid w:val="000E5BCD"/>
    <w:rsid w:val="00106C37"/>
    <w:rsid w:val="0011326A"/>
    <w:rsid w:val="00143B46"/>
    <w:rsid w:val="001606A6"/>
    <w:rsid w:val="00173C69"/>
    <w:rsid w:val="00182A0A"/>
    <w:rsid w:val="001A3542"/>
    <w:rsid w:val="001B1198"/>
    <w:rsid w:val="001B27B0"/>
    <w:rsid w:val="001E0905"/>
    <w:rsid w:val="001F361A"/>
    <w:rsid w:val="00205070"/>
    <w:rsid w:val="00207207"/>
    <w:rsid w:val="0021381B"/>
    <w:rsid w:val="00250B9C"/>
    <w:rsid w:val="00265E35"/>
    <w:rsid w:val="0029528B"/>
    <w:rsid w:val="002952D1"/>
    <w:rsid w:val="002C1C8D"/>
    <w:rsid w:val="002C253F"/>
    <w:rsid w:val="002D0301"/>
    <w:rsid w:val="002E4BDB"/>
    <w:rsid w:val="002F1E7F"/>
    <w:rsid w:val="0030560B"/>
    <w:rsid w:val="00305CA8"/>
    <w:rsid w:val="00313444"/>
    <w:rsid w:val="003136C9"/>
    <w:rsid w:val="00344AA5"/>
    <w:rsid w:val="003756F6"/>
    <w:rsid w:val="00385A48"/>
    <w:rsid w:val="00386A1A"/>
    <w:rsid w:val="003977E3"/>
    <w:rsid w:val="003A02A2"/>
    <w:rsid w:val="003A550B"/>
    <w:rsid w:val="003B073F"/>
    <w:rsid w:val="003D71A9"/>
    <w:rsid w:val="00413A35"/>
    <w:rsid w:val="004244DF"/>
    <w:rsid w:val="0043345D"/>
    <w:rsid w:val="00445162"/>
    <w:rsid w:val="00445714"/>
    <w:rsid w:val="00473847"/>
    <w:rsid w:val="00480AEE"/>
    <w:rsid w:val="004916DF"/>
    <w:rsid w:val="004C7465"/>
    <w:rsid w:val="004D52E5"/>
    <w:rsid w:val="004E51B3"/>
    <w:rsid w:val="005147F6"/>
    <w:rsid w:val="00532973"/>
    <w:rsid w:val="00545090"/>
    <w:rsid w:val="00553276"/>
    <w:rsid w:val="0056766D"/>
    <w:rsid w:val="005859DE"/>
    <w:rsid w:val="005866A3"/>
    <w:rsid w:val="005925D4"/>
    <w:rsid w:val="005A1934"/>
    <w:rsid w:val="005A302E"/>
    <w:rsid w:val="005C3224"/>
    <w:rsid w:val="005D24E7"/>
    <w:rsid w:val="005E0631"/>
    <w:rsid w:val="00604285"/>
    <w:rsid w:val="00656C9B"/>
    <w:rsid w:val="00661F80"/>
    <w:rsid w:val="006626A9"/>
    <w:rsid w:val="00692B74"/>
    <w:rsid w:val="006A2255"/>
    <w:rsid w:val="006D7C3D"/>
    <w:rsid w:val="006D7DC9"/>
    <w:rsid w:val="006E615E"/>
    <w:rsid w:val="007114EE"/>
    <w:rsid w:val="00714177"/>
    <w:rsid w:val="00730AC8"/>
    <w:rsid w:val="0073154B"/>
    <w:rsid w:val="0073775F"/>
    <w:rsid w:val="00780936"/>
    <w:rsid w:val="007A7FB8"/>
    <w:rsid w:val="007B09CA"/>
    <w:rsid w:val="007E7CA0"/>
    <w:rsid w:val="007F716C"/>
    <w:rsid w:val="007F7442"/>
    <w:rsid w:val="0081199E"/>
    <w:rsid w:val="008124ED"/>
    <w:rsid w:val="00823C07"/>
    <w:rsid w:val="008307A9"/>
    <w:rsid w:val="008945AE"/>
    <w:rsid w:val="008C6A78"/>
    <w:rsid w:val="008F196A"/>
    <w:rsid w:val="00906287"/>
    <w:rsid w:val="00923C76"/>
    <w:rsid w:val="0092532B"/>
    <w:rsid w:val="00953D06"/>
    <w:rsid w:val="00954407"/>
    <w:rsid w:val="009840AF"/>
    <w:rsid w:val="00984500"/>
    <w:rsid w:val="00986127"/>
    <w:rsid w:val="00997877"/>
    <w:rsid w:val="009C5A8B"/>
    <w:rsid w:val="009C609C"/>
    <w:rsid w:val="009D3199"/>
    <w:rsid w:val="009D4CD9"/>
    <w:rsid w:val="009D5C72"/>
    <w:rsid w:val="009F5CAA"/>
    <w:rsid w:val="009F7702"/>
    <w:rsid w:val="00A22B63"/>
    <w:rsid w:val="00A509B2"/>
    <w:rsid w:val="00A5265B"/>
    <w:rsid w:val="00A8000F"/>
    <w:rsid w:val="00B0248A"/>
    <w:rsid w:val="00B1793F"/>
    <w:rsid w:val="00B207D8"/>
    <w:rsid w:val="00B52ED8"/>
    <w:rsid w:val="00B56919"/>
    <w:rsid w:val="00B616FD"/>
    <w:rsid w:val="00B73B28"/>
    <w:rsid w:val="00BA5038"/>
    <w:rsid w:val="00BA7393"/>
    <w:rsid w:val="00BD5FB2"/>
    <w:rsid w:val="00BF0E01"/>
    <w:rsid w:val="00BF779B"/>
    <w:rsid w:val="00C2138B"/>
    <w:rsid w:val="00C21EE3"/>
    <w:rsid w:val="00C4646C"/>
    <w:rsid w:val="00C82F4B"/>
    <w:rsid w:val="00C84729"/>
    <w:rsid w:val="00CC2F0B"/>
    <w:rsid w:val="00CD403A"/>
    <w:rsid w:val="00CE4A81"/>
    <w:rsid w:val="00CF464D"/>
    <w:rsid w:val="00D17174"/>
    <w:rsid w:val="00D3740E"/>
    <w:rsid w:val="00D448A1"/>
    <w:rsid w:val="00DD0AFB"/>
    <w:rsid w:val="00DD6C22"/>
    <w:rsid w:val="00DD735F"/>
    <w:rsid w:val="00DF3364"/>
    <w:rsid w:val="00DF5E98"/>
    <w:rsid w:val="00E01425"/>
    <w:rsid w:val="00E3285C"/>
    <w:rsid w:val="00E43080"/>
    <w:rsid w:val="00E51FD8"/>
    <w:rsid w:val="00E63164"/>
    <w:rsid w:val="00E66659"/>
    <w:rsid w:val="00E805C4"/>
    <w:rsid w:val="00E853F9"/>
    <w:rsid w:val="00E95AEC"/>
    <w:rsid w:val="00EB0CA4"/>
    <w:rsid w:val="00EB6716"/>
    <w:rsid w:val="00EB79D8"/>
    <w:rsid w:val="00ED67FA"/>
    <w:rsid w:val="00ED6BFA"/>
    <w:rsid w:val="00ED7186"/>
    <w:rsid w:val="00EE5265"/>
    <w:rsid w:val="00F44657"/>
    <w:rsid w:val="00F6664E"/>
    <w:rsid w:val="00F66F09"/>
    <w:rsid w:val="00F9152A"/>
    <w:rsid w:val="00F9469F"/>
    <w:rsid w:val="00FA08F4"/>
    <w:rsid w:val="00FC7591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704F"/>
  <w15:docId w15:val="{14C7D7A4-C025-473D-B53A-6705D153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B9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9253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rsid w:val="004334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43345D"/>
    <w:rPr>
      <w:lang w:val="ru-RU" w:eastAsia="ru-RU" w:bidi="ar-SA"/>
    </w:rPr>
  </w:style>
  <w:style w:type="character" w:styleId="a6">
    <w:name w:val="footnote reference"/>
    <w:basedOn w:val="a0"/>
    <w:rsid w:val="0043345D"/>
    <w:rPr>
      <w:vertAlign w:val="superscript"/>
    </w:rPr>
  </w:style>
  <w:style w:type="paragraph" w:customStyle="1" w:styleId="CharChar">
    <w:name w:val="Знак Char Char Знак Знак Знак Знак"/>
    <w:basedOn w:val="a"/>
    <w:rsid w:val="0043345D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20">
    <w:name w:val="Body Text 2"/>
    <w:basedOn w:val="a"/>
    <w:link w:val="21"/>
    <w:rsid w:val="0043345D"/>
    <w:pPr>
      <w:spacing w:after="0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0"/>
    <w:locked/>
    <w:rsid w:val="0043345D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st1">
    <w:name w:val="st1"/>
    <w:basedOn w:val="a0"/>
    <w:rsid w:val="005D24E7"/>
  </w:style>
  <w:style w:type="paragraph" w:styleId="a7">
    <w:name w:val="Balloon Text"/>
    <w:basedOn w:val="a"/>
    <w:link w:val="a8"/>
    <w:uiPriority w:val="99"/>
    <w:semiHidden/>
    <w:unhideWhenUsed/>
    <w:rsid w:val="0066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F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Econom</dc:creator>
  <cp:lastModifiedBy>Yulia Idiyatova</cp:lastModifiedBy>
  <cp:revision>4</cp:revision>
  <cp:lastPrinted>2016-11-29T19:17:00Z</cp:lastPrinted>
  <dcterms:created xsi:type="dcterms:W3CDTF">2026-05-08T12:18:00Z</dcterms:created>
  <dcterms:modified xsi:type="dcterms:W3CDTF">2026-05-08T12:19:00Z</dcterms:modified>
</cp:coreProperties>
</file>